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7" w:rsidRPr="00321682" w:rsidRDefault="00E15F57" w:rsidP="00E1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F57">
        <w:rPr>
          <w:rFonts w:ascii="Times New Roman" w:hAnsi="Times New Roman" w:cs="Times New Roman"/>
          <w:sz w:val="24"/>
          <w:szCs w:val="24"/>
        </w:rPr>
        <w:t xml:space="preserve">Milí naši riešitelia, pred Vami je </w:t>
      </w:r>
      <w:r w:rsidR="00955A7C">
        <w:rPr>
          <w:rFonts w:ascii="Times New Roman" w:hAnsi="Times New Roman" w:cs="Times New Roman"/>
          <w:sz w:val="24"/>
          <w:szCs w:val="24"/>
        </w:rPr>
        <w:t>2</w:t>
      </w:r>
      <w:r w:rsidRPr="00E15F57">
        <w:rPr>
          <w:rFonts w:ascii="Times New Roman" w:hAnsi="Times New Roman" w:cs="Times New Roman"/>
          <w:sz w:val="24"/>
          <w:szCs w:val="24"/>
        </w:rPr>
        <w:t xml:space="preserve">.séria úloh domáceho kola matematickej súťaže </w:t>
      </w:r>
      <w:r w:rsidRPr="00321682">
        <w:rPr>
          <w:rFonts w:ascii="Times New Roman" w:hAnsi="Times New Roman" w:cs="Times New Roman"/>
          <w:b/>
          <w:sz w:val="24"/>
          <w:szCs w:val="24"/>
        </w:rPr>
        <w:t>EL</w:t>
      </w:r>
      <w:r w:rsidR="00955A7C" w:rsidRPr="00321682">
        <w:rPr>
          <w:rFonts w:ascii="Times New Roman" w:hAnsi="Times New Roman" w:cs="Times New Roman"/>
          <w:b/>
          <w:sz w:val="24"/>
          <w:szCs w:val="24"/>
        </w:rPr>
        <w:t>E</w:t>
      </w:r>
      <w:r w:rsidRPr="00321682">
        <w:rPr>
          <w:rFonts w:ascii="Times New Roman" w:hAnsi="Times New Roman" w:cs="Times New Roman"/>
          <w:b/>
          <w:sz w:val="24"/>
          <w:szCs w:val="24"/>
        </w:rPr>
        <w:t>KTROMATIK.</w:t>
      </w:r>
    </w:p>
    <w:p w:rsidR="00E15F57" w:rsidRPr="00E15F57" w:rsidRDefault="00E15F57" w:rsidP="00E15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F57">
        <w:rPr>
          <w:rFonts w:ascii="Times New Roman" w:hAnsi="Times New Roman" w:cs="Times New Roman"/>
          <w:sz w:val="24"/>
          <w:szCs w:val="24"/>
        </w:rPr>
        <w:t xml:space="preserve"> Držíme Vám palce pri ich riešení  a veríme, že sa s Vami stretneme na školskom kole.</w:t>
      </w:r>
    </w:p>
    <w:p w:rsidR="0087015D" w:rsidRPr="00FC6468" w:rsidRDefault="0087015D" w:rsidP="0087015D">
      <w:pPr>
        <w:jc w:val="both"/>
        <w:rPr>
          <w:rFonts w:ascii="Times New Roman" w:hAnsi="Times New Roman" w:cs="Times New Roman"/>
          <w:color w:val="FF0000"/>
        </w:rPr>
      </w:pPr>
    </w:p>
    <w:p w:rsidR="00F34E07" w:rsidRDefault="00F34E07" w:rsidP="00F34E07">
      <w:pPr>
        <w:jc w:val="both"/>
        <w:rPr>
          <w:rFonts w:ascii="Times New Roman" w:hAnsi="Times New Roman" w:cs="Times New Roman"/>
        </w:rPr>
      </w:pPr>
    </w:p>
    <w:p w:rsidR="003B6CFD" w:rsidRPr="007E3DB4" w:rsidRDefault="003B6CFD" w:rsidP="00AD6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Súčet štyroch za sebou idúcich nepárnych čísel je 80</w:t>
      </w:r>
      <w:r w:rsidR="00381F92">
        <w:rPr>
          <w:rFonts w:ascii="Times New Roman" w:hAnsi="Times New Roman" w:cs="Times New Roman"/>
        </w:rPr>
        <w:t>8</w:t>
      </w:r>
      <w:r w:rsidRPr="007E3DB4">
        <w:rPr>
          <w:rFonts w:ascii="Times New Roman" w:hAnsi="Times New Roman" w:cs="Times New Roman"/>
        </w:rPr>
        <w:t>. Ktoré sú to čísla?</w:t>
      </w:r>
    </w:p>
    <w:p w:rsidR="003B6CFD" w:rsidRPr="007E3DB4" w:rsidRDefault="003B6CFD" w:rsidP="00AD6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Deväť za sebou idúcich čísel má súčet  3294. Určte prostredné číslo ( piate v poradí ).</w:t>
      </w:r>
    </w:p>
    <w:p w:rsidR="00B84648" w:rsidRDefault="003B6CFD" w:rsidP="00AD6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Vieme, že súčin neznámeho čísl</w:t>
      </w:r>
      <w:r w:rsidR="00B84648" w:rsidRPr="007E3DB4">
        <w:rPr>
          <w:rFonts w:ascii="Times New Roman" w:hAnsi="Times New Roman" w:cs="Times New Roman"/>
        </w:rPr>
        <w:t>a</w:t>
      </w:r>
      <w:r w:rsidRPr="007E3DB4">
        <w:rPr>
          <w:rFonts w:ascii="Times New Roman" w:hAnsi="Times New Roman" w:cs="Times New Roman"/>
        </w:rPr>
        <w:t xml:space="preserve"> a čísla 5, zväčšený o 20 sa rovná 70</w:t>
      </w:r>
      <w:r w:rsidR="00B84648" w:rsidRPr="007E3DB4">
        <w:rPr>
          <w:rFonts w:ascii="Times New Roman" w:hAnsi="Times New Roman" w:cs="Times New Roman"/>
        </w:rPr>
        <w:t>. Ktoré je to neznáme číslo?</w:t>
      </w:r>
    </w:p>
    <w:p w:rsidR="007E3DB4" w:rsidRPr="007E3DB4" w:rsidRDefault="004977EC" w:rsidP="007E3D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4129405</wp:posOffset>
            </wp:positionH>
            <wp:positionV relativeFrom="margin">
              <wp:posOffset>2491105</wp:posOffset>
            </wp:positionV>
            <wp:extent cx="1971675" cy="1304925"/>
            <wp:effectExtent l="1905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F0" w:rsidRPr="007E3DB4" w:rsidRDefault="00B84648" w:rsidP="007E3DB4">
      <w:pPr>
        <w:jc w:val="both"/>
        <w:rPr>
          <w:rFonts w:ascii="Times New Roman" w:hAnsi="Times New Roman" w:cs="Times New Roman"/>
          <w:b/>
        </w:rPr>
      </w:pPr>
      <w:r w:rsidRPr="007E3DB4">
        <w:rPr>
          <w:rFonts w:ascii="Times New Roman" w:hAnsi="Times New Roman" w:cs="Times New Roman"/>
          <w:b/>
        </w:rPr>
        <w:t>KVÁDER, KOCKA</w:t>
      </w:r>
    </w:p>
    <w:p w:rsidR="00CE4209" w:rsidRPr="007E3DB4" w:rsidRDefault="00B84648" w:rsidP="00B846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Stupeň víťazov je zlepený z troch kvádrov</w:t>
      </w:r>
      <w:r w:rsidR="00CE4209" w:rsidRPr="007E3DB4">
        <w:rPr>
          <w:rFonts w:ascii="Times New Roman" w:hAnsi="Times New Roman" w:cs="Times New Roman"/>
        </w:rPr>
        <w:t xml:space="preserve">. Všetky majú rovnakú štvorcovú podstavu so stranou dlhou 60 cm. Výšky jednotlivých kvádrov sú 25 cm,50 cm a 100 cm. Organizátori pretekov chcú celý stupeň víťazov okrem </w:t>
      </w:r>
      <w:r w:rsidR="00FE394F">
        <w:rPr>
          <w:rFonts w:ascii="Times New Roman" w:hAnsi="Times New Roman" w:cs="Times New Roman"/>
        </w:rPr>
        <w:t>p</w:t>
      </w:r>
      <w:r w:rsidR="00CE4209" w:rsidRPr="007E3DB4">
        <w:rPr>
          <w:rFonts w:ascii="Times New Roman" w:hAnsi="Times New Roman" w:cs="Times New Roman"/>
        </w:rPr>
        <w:t>odstavy oblepiť modrou látkou. Koľko m</w:t>
      </w:r>
      <w:r w:rsidR="00CE4209" w:rsidRPr="007E3DB4">
        <w:rPr>
          <w:rFonts w:ascii="Times New Roman" w:hAnsi="Times New Roman" w:cs="Times New Roman"/>
          <w:vertAlign w:val="superscript"/>
        </w:rPr>
        <w:t>2</w:t>
      </w:r>
      <w:r w:rsidR="00CE4209" w:rsidRPr="007E3DB4">
        <w:rPr>
          <w:rFonts w:ascii="Times New Roman" w:hAnsi="Times New Roman" w:cs="Times New Roman"/>
        </w:rPr>
        <w:t xml:space="preserve"> látky potrebujú?</w:t>
      </w:r>
    </w:p>
    <w:p w:rsidR="007C394B" w:rsidRPr="007E3DB4" w:rsidRDefault="007C394B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Koľko kociek s hranou 2 cm sa zmestí do kvádra s rozmermi 8cm, 1 dm, 14</w:t>
      </w:r>
      <w:r w:rsidR="004A22D3" w:rsidRPr="007E3DB4">
        <w:rPr>
          <w:rFonts w:ascii="Times New Roman" w:hAnsi="Times New Roman" w:cs="Times New Roman"/>
        </w:rPr>
        <w:t>0</w:t>
      </w:r>
      <w:r w:rsidRPr="007E3DB4">
        <w:rPr>
          <w:rFonts w:ascii="Times New Roman" w:hAnsi="Times New Roman" w:cs="Times New Roman"/>
        </w:rPr>
        <w:t xml:space="preserve"> </w:t>
      </w:r>
      <w:r w:rsidR="004A22D3" w:rsidRPr="007E3DB4">
        <w:rPr>
          <w:rFonts w:ascii="Times New Roman" w:hAnsi="Times New Roman" w:cs="Times New Roman"/>
        </w:rPr>
        <w:t>m</w:t>
      </w:r>
      <w:r w:rsidRPr="007E3DB4">
        <w:rPr>
          <w:rFonts w:ascii="Times New Roman" w:hAnsi="Times New Roman" w:cs="Times New Roman"/>
        </w:rPr>
        <w:t>m ?</w:t>
      </w:r>
    </w:p>
    <w:p w:rsidR="007C394B" w:rsidRPr="007E3DB4" w:rsidRDefault="007C394B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V akváriu tvaru kvádra s rozmermi dna 25 cm a 3dm je iba 9 litrov vody. Aký je súčet obsahov plôch, ktoré sú namočené vo vode ?</w:t>
      </w:r>
    </w:p>
    <w:p w:rsidR="0085696B" w:rsidRDefault="00321682" w:rsidP="007E3D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151130</wp:posOffset>
            </wp:positionV>
            <wp:extent cx="1304925" cy="1076325"/>
            <wp:effectExtent l="19050" t="0" r="9525" b="0"/>
            <wp:wrapNone/>
            <wp:docPr id="13" name="Obrázok 13" descr="http://bombahracky.sk/6742-thickbox_default/zimny-set-frozen-rukavice-ciapka-a-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mbahracky.sk/6742-thickbox_default/zimny-set-frozen-rukavice-ciapka-a-s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EC" w:rsidRPr="007E3DB4" w:rsidRDefault="004A22D3" w:rsidP="007E3DB4">
      <w:pPr>
        <w:jc w:val="both"/>
        <w:rPr>
          <w:rFonts w:ascii="Times New Roman" w:hAnsi="Times New Roman" w:cs="Times New Roman"/>
          <w:b/>
        </w:rPr>
      </w:pPr>
      <w:r w:rsidRPr="007E3DB4">
        <w:rPr>
          <w:rFonts w:ascii="Times New Roman" w:hAnsi="Times New Roman" w:cs="Times New Roman"/>
          <w:b/>
        </w:rPr>
        <w:t>KOMBINATORIKA</w:t>
      </w:r>
    </w:p>
    <w:p w:rsidR="00BA030E" w:rsidRPr="007E3DB4" w:rsidRDefault="00BA030E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Stará mama dala vnučke Jozefíne na výber, či jej má upliesť rukavice, šál alebo čiapku. Dokonca jej to upletie trojfarebne a Jozefína si môže vybrať tri zo štyroch farieb vlny ( na poradí farieb nezáleží ). Medzi koľkými možnosťami sa Jozefína môže rozhodovať ?</w:t>
      </w:r>
    </w:p>
    <w:p w:rsidR="008E4A07" w:rsidRPr="007E3DB4" w:rsidRDefault="007C394B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 xml:space="preserve"> </w:t>
      </w:r>
      <w:r w:rsidR="00897062" w:rsidRPr="007E3DB4">
        <w:rPr>
          <w:rFonts w:ascii="Times New Roman" w:hAnsi="Times New Roman" w:cs="Times New Roman"/>
        </w:rPr>
        <w:t>Na oslave Ferko podával nealkoholické miešané nápoje. K dispozícii mal tri druhy džúsov, dva druhy sirupov, vineu a minerálku. V každom miešanom nápoji bol jeden z džúsov, jeden zo sirupov a buď vinea alebo minerálka. Najviac koľko rôznych miešaných nápojov mal Ferko na oslave v ponuke?</w:t>
      </w:r>
    </w:p>
    <w:p w:rsidR="00897062" w:rsidRPr="007E3DB4" w:rsidRDefault="00FC6468" w:rsidP="00F30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Na štyroch kartičkách sú napísané písmená L, O, T, O. Koľko rôznych štvorpísmenových slov môžeme pomocou kartičiek vytvoriť, ak slová nemusia mať význam ?</w:t>
      </w:r>
    </w:p>
    <w:p w:rsidR="0085696B" w:rsidRDefault="0085696B" w:rsidP="007E3DB4">
      <w:pPr>
        <w:jc w:val="both"/>
        <w:rPr>
          <w:rFonts w:ascii="Times New Roman" w:hAnsi="Times New Roman" w:cs="Times New Roman"/>
          <w:b/>
        </w:rPr>
      </w:pPr>
    </w:p>
    <w:p w:rsidR="004A22D3" w:rsidRPr="007E3DB4" w:rsidRDefault="004A22D3" w:rsidP="007E3DB4">
      <w:pPr>
        <w:jc w:val="both"/>
        <w:rPr>
          <w:rFonts w:ascii="Times New Roman" w:hAnsi="Times New Roman" w:cs="Times New Roman"/>
          <w:b/>
        </w:rPr>
      </w:pPr>
      <w:r w:rsidRPr="007E3DB4">
        <w:rPr>
          <w:rFonts w:ascii="Times New Roman" w:hAnsi="Times New Roman" w:cs="Times New Roman"/>
          <w:b/>
        </w:rPr>
        <w:t>PERCENTÁ</w:t>
      </w:r>
      <w:r w:rsidR="00E85BB3" w:rsidRPr="007E3DB4">
        <w:rPr>
          <w:rFonts w:ascii="Times New Roman" w:hAnsi="Times New Roman" w:cs="Times New Roman"/>
          <w:b/>
        </w:rPr>
        <w:t>, POMER, MIERKA MAPY</w:t>
      </w:r>
    </w:p>
    <w:p w:rsidR="00FC6468" w:rsidRPr="007E3DB4" w:rsidRDefault="00FC6468" w:rsidP="00FC646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V obchode znížili cenu zimnej bundy najskôr o 10 % a potom ešte o </w:t>
      </w:r>
      <w:r w:rsidR="00E9752C" w:rsidRPr="007E3DB4">
        <w:rPr>
          <w:rFonts w:ascii="Times New Roman" w:hAnsi="Times New Roman" w:cs="Times New Roman"/>
        </w:rPr>
        <w:t>18</w:t>
      </w:r>
      <w:r w:rsidRPr="007E3DB4">
        <w:rPr>
          <w:rFonts w:ascii="Times New Roman" w:hAnsi="Times New Roman" w:cs="Times New Roman"/>
        </w:rPr>
        <w:t xml:space="preserve"> €. Teraz je </w:t>
      </w:r>
      <w:r w:rsidR="00E9752C" w:rsidRPr="007E3DB4">
        <w:rPr>
          <w:rFonts w:ascii="Times New Roman" w:hAnsi="Times New Roman" w:cs="Times New Roman"/>
        </w:rPr>
        <w:t>zimná bunda o 15 % lacnejšia ako pred zlacňovaním. Koľko stojí teraz?</w:t>
      </w:r>
    </w:p>
    <w:p w:rsidR="00E85BB3" w:rsidRPr="007E3DB4" w:rsidRDefault="00DD4674" w:rsidP="00FC646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t>Keď chce maliar namiešať ružovú farbu, zmieša červenú a bielu farbu v pomere 3 : 2. Keď chce namiešať oranžovú farbu , zmieša ružovú a žltú farbu v pomere 2 : 3. Koľko % oranžovej farby tvorí biela farba ?</w:t>
      </w:r>
    </w:p>
    <w:p w:rsidR="007E3DB4" w:rsidRDefault="00DD4674" w:rsidP="007E3D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3DB4">
        <w:rPr>
          <w:rFonts w:ascii="Times New Roman" w:hAnsi="Times New Roman" w:cs="Times New Roman"/>
        </w:rPr>
        <w:lastRenderedPageBreak/>
        <w:t xml:space="preserve"> </w:t>
      </w:r>
      <w:r w:rsidR="00E85BB3" w:rsidRPr="007E3DB4">
        <w:rPr>
          <w:rFonts w:ascii="Times New Roman" w:hAnsi="Times New Roman" w:cs="Times New Roman"/>
        </w:rPr>
        <w:t xml:space="preserve">Detské ihrisko pri dome má rozmery 50 metrov a 24 metrov. Na pláne mesta je toto ihrisko zobrazené ako obdĺžnik s obvodom 74 milimetrov. V akej mierke je plán mesta ? </w:t>
      </w:r>
    </w:p>
    <w:p w:rsidR="00E07704" w:rsidRPr="007E3DB4" w:rsidRDefault="00E07704" w:rsidP="00E07704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8C1F5B" w:rsidRPr="007E3DB4" w:rsidRDefault="004F5CE0" w:rsidP="007E3DB4">
      <w:pPr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175895</wp:posOffset>
            </wp:positionV>
            <wp:extent cx="1400175" cy="1095375"/>
            <wp:effectExtent l="19050" t="0" r="9525" b="0"/>
            <wp:wrapNone/>
            <wp:docPr id="7" name="Obrázok 7" descr="http://i3.jaspravim.sk/42/cb/imageA7142cbcd07d76cd4ebd8e841bd44dadd0ae21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.jaspravim.sk/42/cb/imageA7142cbcd07d76cd4ebd8e841bd44dadd0ae21f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5B" w:rsidRPr="007E3DB4">
        <w:rPr>
          <w:rFonts w:ascii="Times New Roman" w:hAnsi="Times New Roman" w:cs="Times New Roman"/>
          <w:b/>
        </w:rPr>
        <w:t>PRIAMA A NEPRIAMA ÚMERNOSŤ.</w:t>
      </w:r>
    </w:p>
    <w:p w:rsidR="002C1AB6" w:rsidRDefault="002C1AB6" w:rsidP="008C1F5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robil „balónovú párty“. Potreboval nafúknuť 400 balónov. Na nafúkanie použil dva kompresory. Modrý kompresor nafúkol za minútu 2 balóny.</w:t>
      </w:r>
      <w:r w:rsidR="00580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Červený kompresor nafúkol za ten istý čas tri balóny</w:t>
      </w:r>
      <w:r w:rsidR="0058047A">
        <w:rPr>
          <w:rFonts w:ascii="Times New Roman" w:hAnsi="Times New Roman" w:cs="Times New Roman"/>
        </w:rPr>
        <w:t>. Filip spustil oba kompresory naraz, ale výkonnejší sa po chvíli pokazil, takže posledných 25 minút pracoval iba modrý kompresor. Koľko balónov nafúkol modrý kompresor za celú dobu ?</w:t>
      </w:r>
      <w:r>
        <w:rPr>
          <w:rFonts w:ascii="Times New Roman" w:hAnsi="Times New Roman" w:cs="Times New Roman"/>
        </w:rPr>
        <w:t xml:space="preserve">  </w:t>
      </w:r>
    </w:p>
    <w:p w:rsidR="0058047A" w:rsidRDefault="00ED50AD" w:rsidP="00ED50A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Kristína si požičala od kamarátky knihu. Ak by stihla prečítať každý deň 16 strán z požičanej knihy, mohla by ju kamarátke vrátiť o deň skôr ako v prípade, keď stihne prečítať každý deň iba 14 strán. Koľko strán má požičaná kniha ?</w:t>
      </w:r>
    </w:p>
    <w:p w:rsidR="00ED50AD" w:rsidRDefault="00DC41D8" w:rsidP="00AF2E8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matematiky pán Výborný má pripravený test na 60 minút, ktorý obsahuje 40 úloh. Koľko úloh musí z neho vynechať, ak chce žiakom poskytnúť na jeho vypracovanie iba 45 minút a ponechať pritom rovnaký priemerný čas pripadajúci na jednu úlohu ako v pôvodnom teste?</w:t>
      </w:r>
    </w:p>
    <w:p w:rsidR="00E07704" w:rsidRDefault="00E07704" w:rsidP="00E07704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2310C" w:rsidRPr="007E3DB4" w:rsidRDefault="00D2310C" w:rsidP="007E3DB4">
      <w:pPr>
        <w:rPr>
          <w:rFonts w:ascii="Times New Roman" w:hAnsi="Times New Roman" w:cs="Times New Roman"/>
          <w:b/>
        </w:rPr>
      </w:pPr>
      <w:r w:rsidRPr="007E3DB4">
        <w:rPr>
          <w:rFonts w:ascii="Times New Roman" w:hAnsi="Times New Roman" w:cs="Times New Roman"/>
          <w:b/>
        </w:rPr>
        <w:t>SLOVNÉ ÚLOHY</w:t>
      </w:r>
    </w:p>
    <w:p w:rsidR="00AE2CA5" w:rsidRDefault="004A5CBD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trojčlennej rodine  Veselých je otec 8-krát starší ako syn a mama je o štvrtinu mladšia ako otec. Koľko rokov má otec, syn a mama, ak spolu majú 60 rokov ?</w:t>
      </w:r>
    </w:p>
    <w:p w:rsidR="004A5CBD" w:rsidRDefault="00F05F56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Dávid mal vyprázdniť sud s vodou. Odlial z neho jednu pätinu a potom ešte 50 litrov vody.    V sude zostali dve tretiny pôvodného objemu vody. Aký objem má sud?</w:t>
      </w:r>
    </w:p>
    <w:p w:rsidR="00F05F56" w:rsidRDefault="004F5CE0" w:rsidP="00D2310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12700</wp:posOffset>
            </wp:positionV>
            <wp:extent cx="1657350" cy="1085850"/>
            <wp:effectExtent l="0" t="0" r="0" b="0"/>
            <wp:wrapNone/>
            <wp:docPr id="4" name="Obrázok 4" descr="http://zsknv.edupage.org/global/pics/iconspro/sport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knv.edupage.org/global/pics/iconspro/sport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1D8">
        <w:rPr>
          <w:rFonts w:ascii="Times New Roman" w:hAnsi="Times New Roman" w:cs="Times New Roman"/>
        </w:rPr>
        <w:t>Priemerný vek futbalistov ( 11 hráčov) , ktorí nastúpili na benefičný zápas bol 22 rokov. Počas zápasu sa Jožko Mrkvička zranil a musel odísť z ihriska. Priemerný vek hráčov, ktorí ostali na ihrisku sa znížil na 21 rokov. Koľko rokov má Jožko Mrkvička?</w:t>
      </w:r>
    </w:p>
    <w:p w:rsidR="007E3DB4" w:rsidRPr="00D2310C" w:rsidRDefault="007E3DB4" w:rsidP="007E3DB4">
      <w:pPr>
        <w:ind w:left="720"/>
        <w:rPr>
          <w:rFonts w:ascii="Times New Roman" w:hAnsi="Times New Roman" w:cs="Times New Roman"/>
        </w:rPr>
      </w:pPr>
    </w:p>
    <w:p w:rsidR="00286EC0" w:rsidRPr="007E3DB4" w:rsidRDefault="00286EC0" w:rsidP="00286EC0">
      <w:pPr>
        <w:jc w:val="both"/>
        <w:rPr>
          <w:rFonts w:ascii="Times New Roman" w:hAnsi="Times New Roman" w:cs="Times New Roman"/>
          <w:b/>
        </w:rPr>
      </w:pPr>
      <w:r w:rsidRPr="007E3DB4">
        <w:rPr>
          <w:rFonts w:ascii="Times New Roman" w:hAnsi="Times New Roman" w:cs="Times New Roman"/>
          <w:b/>
        </w:rPr>
        <w:t>SPOLOČNÝ NÁSOBOK A DELITEĽ</w:t>
      </w:r>
    </w:p>
    <w:p w:rsidR="00286EC0" w:rsidRPr="002F588D" w:rsidRDefault="00286EC0" w:rsidP="007E3D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588D">
        <w:rPr>
          <w:rFonts w:ascii="Times New Roman" w:hAnsi="Times New Roman" w:cs="Times New Roman"/>
        </w:rPr>
        <w:t>Obdĺžnikový detský park v </w:t>
      </w:r>
      <w:r w:rsidR="00EE6ED0">
        <w:rPr>
          <w:rFonts w:ascii="Times New Roman" w:hAnsi="Times New Roman" w:cs="Times New Roman"/>
        </w:rPr>
        <w:t>Kokošovciach</w:t>
      </w:r>
      <w:r w:rsidRPr="002F588D">
        <w:rPr>
          <w:rFonts w:ascii="Times New Roman" w:hAnsi="Times New Roman" w:cs="Times New Roman"/>
        </w:rPr>
        <w:t xml:space="preserve"> so stranami dĺžky 8</w:t>
      </w:r>
      <w:r w:rsidR="00ED6AB4">
        <w:rPr>
          <w:rFonts w:ascii="Times New Roman" w:hAnsi="Times New Roman" w:cs="Times New Roman"/>
        </w:rPr>
        <w:t>0</w:t>
      </w:r>
      <w:r w:rsidRPr="002F588D">
        <w:rPr>
          <w:rFonts w:ascii="Times New Roman" w:hAnsi="Times New Roman" w:cs="Times New Roman"/>
        </w:rPr>
        <w:t xml:space="preserve"> metrov a 6</w:t>
      </w:r>
      <w:r w:rsidR="00ED6AB4">
        <w:rPr>
          <w:rFonts w:ascii="Times New Roman" w:hAnsi="Times New Roman" w:cs="Times New Roman"/>
        </w:rPr>
        <w:t>4</w:t>
      </w:r>
      <w:r w:rsidRPr="002F588D">
        <w:rPr>
          <w:rFonts w:ascii="Times New Roman" w:hAnsi="Times New Roman" w:cs="Times New Roman"/>
        </w:rPr>
        <w:t xml:space="preserve"> metrov treba oplotiť. Stĺpy na plot majú byť umiestnené </w:t>
      </w:r>
      <w:r w:rsidR="002F588D" w:rsidRPr="002F588D">
        <w:rPr>
          <w:rFonts w:ascii="Times New Roman" w:hAnsi="Times New Roman" w:cs="Times New Roman"/>
        </w:rPr>
        <w:t xml:space="preserve">v každom rohu a v </w:t>
      </w:r>
      <w:r w:rsidRPr="002F588D">
        <w:rPr>
          <w:rFonts w:ascii="Times New Roman" w:hAnsi="Times New Roman" w:cs="Times New Roman"/>
        </w:rPr>
        <w:t> rovnakých vzdialenostiach po obvode  parku. Starosta chce ušetriť, a preto rozhodol, že vzdialenosť medzi každými dvom</w:t>
      </w:r>
      <w:r w:rsidR="002F588D" w:rsidRPr="002F588D">
        <w:rPr>
          <w:rFonts w:ascii="Times New Roman" w:hAnsi="Times New Roman" w:cs="Times New Roman"/>
        </w:rPr>
        <w:t>a</w:t>
      </w:r>
      <w:r w:rsidRPr="002F588D">
        <w:rPr>
          <w:rFonts w:ascii="Times New Roman" w:hAnsi="Times New Roman" w:cs="Times New Roman"/>
        </w:rPr>
        <w:t xml:space="preserve"> s</w:t>
      </w:r>
      <w:r w:rsidRPr="004F5CE0">
        <w:rPr>
          <w:rFonts w:ascii="Times New Roman" w:hAnsi="Times New Roman" w:cs="Times New Roman"/>
        </w:rPr>
        <w:t>us</w:t>
      </w:r>
      <w:r w:rsidRPr="002F588D">
        <w:rPr>
          <w:rFonts w:ascii="Times New Roman" w:hAnsi="Times New Roman" w:cs="Times New Roman"/>
        </w:rPr>
        <w:t>ednými stĺpmi má byť čo najväčšia. Starost</w:t>
      </w:r>
      <w:r w:rsidR="002F588D" w:rsidRPr="002F588D">
        <w:rPr>
          <w:rFonts w:ascii="Times New Roman" w:hAnsi="Times New Roman" w:cs="Times New Roman"/>
        </w:rPr>
        <w:t xml:space="preserve">ovi z oplotenia futbalového ihriska </w:t>
      </w:r>
      <w:r w:rsidR="00750FCC">
        <w:rPr>
          <w:rFonts w:ascii="Times New Roman" w:hAnsi="Times New Roman" w:cs="Times New Roman"/>
        </w:rPr>
        <w:t>z</w:t>
      </w:r>
      <w:r w:rsidR="002F588D" w:rsidRPr="002F588D">
        <w:rPr>
          <w:rFonts w:ascii="Times New Roman" w:hAnsi="Times New Roman" w:cs="Times New Roman"/>
        </w:rPr>
        <w:t>ostali         3 stĺpy a </w:t>
      </w:r>
      <w:r w:rsidR="00ED6AB4">
        <w:rPr>
          <w:rFonts w:ascii="Times New Roman" w:hAnsi="Times New Roman" w:cs="Times New Roman"/>
        </w:rPr>
        <w:t>85</w:t>
      </w:r>
      <w:r w:rsidR="002F588D" w:rsidRPr="002F588D">
        <w:rPr>
          <w:rFonts w:ascii="Times New Roman" w:hAnsi="Times New Roman" w:cs="Times New Roman"/>
        </w:rPr>
        <w:t xml:space="preserve"> metrov pletiva. Koľko kusov stĺpov a koľko metrov pletiva musí ešte dokúpiť na oplotenie detského parku?</w:t>
      </w:r>
      <w:r w:rsidRPr="002F588D">
        <w:rPr>
          <w:rFonts w:ascii="Times New Roman" w:hAnsi="Times New Roman" w:cs="Times New Roman"/>
        </w:rPr>
        <w:t xml:space="preserve"> </w:t>
      </w:r>
    </w:p>
    <w:p w:rsidR="003B6CFD" w:rsidRDefault="00ED6AB4" w:rsidP="007E3D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letisku v Bratislave pristáli 1.12. 2015 tri lietadlá spoločnosti ABC. </w:t>
      </w:r>
      <w:r w:rsidR="00F01344">
        <w:rPr>
          <w:rFonts w:ascii="Times New Roman" w:hAnsi="Times New Roman" w:cs="Times New Roman"/>
        </w:rPr>
        <w:t xml:space="preserve">Podľa leteckého poriadku prvé lietadlo prilieta na letisko vždy za tri dni, druhé za šesť dní a tretie za dvanásť dní. Piloti lietadiel sa dohodli, že  </w:t>
      </w:r>
      <w:r w:rsidR="00FE394F">
        <w:rPr>
          <w:rFonts w:ascii="Times New Roman" w:hAnsi="Times New Roman" w:cs="Times New Roman"/>
        </w:rPr>
        <w:t xml:space="preserve">sa </w:t>
      </w:r>
      <w:r w:rsidR="00F01344">
        <w:rPr>
          <w:rFonts w:ascii="Times New Roman" w:hAnsi="Times New Roman" w:cs="Times New Roman"/>
        </w:rPr>
        <w:t>znova stretnú v</w:t>
      </w:r>
      <w:r w:rsidR="00076667">
        <w:rPr>
          <w:rFonts w:ascii="Times New Roman" w:hAnsi="Times New Roman" w:cs="Times New Roman"/>
        </w:rPr>
        <w:t xml:space="preserve"> letiskovej </w:t>
      </w:r>
      <w:r w:rsidR="00F01344">
        <w:rPr>
          <w:rFonts w:ascii="Times New Roman" w:hAnsi="Times New Roman" w:cs="Times New Roman"/>
        </w:rPr>
        <w:t>kaviarni</w:t>
      </w:r>
      <w:r w:rsidR="00076667">
        <w:rPr>
          <w:rFonts w:ascii="Times New Roman" w:hAnsi="Times New Roman" w:cs="Times New Roman"/>
        </w:rPr>
        <w:t xml:space="preserve"> na káve</w:t>
      </w:r>
      <w:r w:rsidR="00F01344">
        <w:rPr>
          <w:rFonts w:ascii="Times New Roman" w:hAnsi="Times New Roman" w:cs="Times New Roman"/>
        </w:rPr>
        <w:t xml:space="preserve"> v</w:t>
      </w:r>
      <w:r w:rsidR="00381F92">
        <w:rPr>
          <w:rFonts w:ascii="Times New Roman" w:hAnsi="Times New Roman" w:cs="Times New Roman"/>
        </w:rPr>
        <w:t> </w:t>
      </w:r>
      <w:r w:rsidR="00F01344">
        <w:rPr>
          <w:rFonts w:ascii="Times New Roman" w:hAnsi="Times New Roman" w:cs="Times New Roman"/>
        </w:rPr>
        <w:t>Bratislave</w:t>
      </w:r>
      <w:r w:rsidR="00381F92">
        <w:rPr>
          <w:rFonts w:ascii="Times New Roman" w:hAnsi="Times New Roman" w:cs="Times New Roman"/>
        </w:rPr>
        <w:t>, keď v kalendári bude oslavovať meniny Radomír</w:t>
      </w:r>
      <w:r w:rsidR="00F01344">
        <w:rPr>
          <w:rFonts w:ascii="Times New Roman" w:hAnsi="Times New Roman" w:cs="Times New Roman"/>
        </w:rPr>
        <w:t>.</w:t>
      </w:r>
      <w:r w:rsidR="00076667">
        <w:rPr>
          <w:rFonts w:ascii="Times New Roman" w:hAnsi="Times New Roman" w:cs="Times New Roman"/>
        </w:rPr>
        <w:t xml:space="preserve"> Stretli sa?</w:t>
      </w:r>
    </w:p>
    <w:p w:rsidR="00AF3C93" w:rsidRDefault="004F5CE0" w:rsidP="007E3D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466725</wp:posOffset>
            </wp:positionV>
            <wp:extent cx="2019300" cy="1000125"/>
            <wp:effectExtent l="19050" t="0" r="0" b="0"/>
            <wp:wrapNone/>
            <wp:docPr id="10" name="Obrázok 10" descr="http://www.kdykde.cz/data/10/2076/00000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dykde.cz/data/10/2076/000009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8C8">
        <w:rPr>
          <w:rFonts w:ascii="Times New Roman" w:hAnsi="Times New Roman" w:cs="Times New Roman"/>
        </w:rPr>
        <w:t xml:space="preserve">Autobus so šoférom Gustávom odchádza od výstaviska každú hodinu, autobus so šoférom Hubertom odchádza od výstaviska každých 45 minút. Gustáv </w:t>
      </w:r>
      <w:r w:rsidR="00FE394F">
        <w:rPr>
          <w:rFonts w:ascii="Times New Roman" w:hAnsi="Times New Roman" w:cs="Times New Roman"/>
        </w:rPr>
        <w:t>a </w:t>
      </w:r>
      <w:r w:rsidR="00CD78C8">
        <w:rPr>
          <w:rFonts w:ascii="Times New Roman" w:hAnsi="Times New Roman" w:cs="Times New Roman"/>
        </w:rPr>
        <w:t>Hubert</w:t>
      </w:r>
      <w:r w:rsidR="00FE394F">
        <w:rPr>
          <w:rFonts w:ascii="Times New Roman" w:hAnsi="Times New Roman" w:cs="Times New Roman"/>
        </w:rPr>
        <w:t xml:space="preserve"> </w:t>
      </w:r>
      <w:r w:rsidR="00CD78C8">
        <w:rPr>
          <w:rFonts w:ascii="Times New Roman" w:hAnsi="Times New Roman" w:cs="Times New Roman"/>
        </w:rPr>
        <w:t>sa práve rozlúčili</w:t>
      </w:r>
      <w:r w:rsidR="00FE394F">
        <w:rPr>
          <w:rFonts w:ascii="Times New Roman" w:hAnsi="Times New Roman" w:cs="Times New Roman"/>
        </w:rPr>
        <w:t xml:space="preserve">        </w:t>
      </w:r>
      <w:r w:rsidR="00CD78C8">
        <w:rPr>
          <w:rFonts w:ascii="Times New Roman" w:hAnsi="Times New Roman" w:cs="Times New Roman"/>
        </w:rPr>
        <w:t xml:space="preserve"> a odišli s autobusmi od výstaviska. Najskôr o koľko minút budú Gustáv a Hubert </w:t>
      </w:r>
      <w:r w:rsidR="0087015D">
        <w:rPr>
          <w:rFonts w:ascii="Times New Roman" w:hAnsi="Times New Roman" w:cs="Times New Roman"/>
        </w:rPr>
        <w:t>opäť odchádzať autobusmi od výstaviska súčasne?</w:t>
      </w:r>
    </w:p>
    <w:sectPr w:rsidR="00AF3C93" w:rsidSect="00857B5D">
      <w:pgSz w:w="11905" w:h="16837"/>
      <w:pgMar w:top="1417" w:right="1417" w:bottom="1417" w:left="1417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518"/>
    <w:multiLevelType w:val="hybridMultilevel"/>
    <w:tmpl w:val="07DCE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5E96"/>
    <w:multiLevelType w:val="hybridMultilevel"/>
    <w:tmpl w:val="07DCE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7"/>
    <w:rsid w:val="00021F9D"/>
    <w:rsid w:val="00052F27"/>
    <w:rsid w:val="00061C29"/>
    <w:rsid w:val="00076667"/>
    <w:rsid w:val="000818C1"/>
    <w:rsid w:val="00181C46"/>
    <w:rsid w:val="001A1AB8"/>
    <w:rsid w:val="00272EE6"/>
    <w:rsid w:val="00286EC0"/>
    <w:rsid w:val="002C1AB6"/>
    <w:rsid w:val="002F588D"/>
    <w:rsid w:val="00321682"/>
    <w:rsid w:val="00381F92"/>
    <w:rsid w:val="00386B6C"/>
    <w:rsid w:val="003963FE"/>
    <w:rsid w:val="003B6CFD"/>
    <w:rsid w:val="00434F4B"/>
    <w:rsid w:val="00471A52"/>
    <w:rsid w:val="004907E6"/>
    <w:rsid w:val="004977EC"/>
    <w:rsid w:val="004A22D3"/>
    <w:rsid w:val="004A5CBD"/>
    <w:rsid w:val="004F5CE0"/>
    <w:rsid w:val="0051112B"/>
    <w:rsid w:val="0058047A"/>
    <w:rsid w:val="005E38BF"/>
    <w:rsid w:val="006E59A4"/>
    <w:rsid w:val="00746133"/>
    <w:rsid w:val="00750FCC"/>
    <w:rsid w:val="0075105B"/>
    <w:rsid w:val="007C394B"/>
    <w:rsid w:val="007E3DB4"/>
    <w:rsid w:val="008033B0"/>
    <w:rsid w:val="0085696B"/>
    <w:rsid w:val="00857B5D"/>
    <w:rsid w:val="0087015D"/>
    <w:rsid w:val="00897062"/>
    <w:rsid w:val="0089727C"/>
    <w:rsid w:val="008A229A"/>
    <w:rsid w:val="008C1F5B"/>
    <w:rsid w:val="008E4A07"/>
    <w:rsid w:val="009350BB"/>
    <w:rsid w:val="00955A7C"/>
    <w:rsid w:val="00A22B67"/>
    <w:rsid w:val="00AC47F7"/>
    <w:rsid w:val="00AD677D"/>
    <w:rsid w:val="00AE2CA5"/>
    <w:rsid w:val="00AF2E85"/>
    <w:rsid w:val="00AF3C93"/>
    <w:rsid w:val="00B41B84"/>
    <w:rsid w:val="00B47A5D"/>
    <w:rsid w:val="00B71C31"/>
    <w:rsid w:val="00B84648"/>
    <w:rsid w:val="00BA030E"/>
    <w:rsid w:val="00BB609C"/>
    <w:rsid w:val="00BD42F7"/>
    <w:rsid w:val="00CD292D"/>
    <w:rsid w:val="00CD78C8"/>
    <w:rsid w:val="00CE4209"/>
    <w:rsid w:val="00CE7EA3"/>
    <w:rsid w:val="00CF07E8"/>
    <w:rsid w:val="00D1651D"/>
    <w:rsid w:val="00D2310C"/>
    <w:rsid w:val="00D85AE4"/>
    <w:rsid w:val="00DC41D8"/>
    <w:rsid w:val="00DD4674"/>
    <w:rsid w:val="00E07704"/>
    <w:rsid w:val="00E15F57"/>
    <w:rsid w:val="00E57BFD"/>
    <w:rsid w:val="00E709BF"/>
    <w:rsid w:val="00E85BB3"/>
    <w:rsid w:val="00E9752C"/>
    <w:rsid w:val="00EB28F9"/>
    <w:rsid w:val="00EC528B"/>
    <w:rsid w:val="00ED50AD"/>
    <w:rsid w:val="00ED6AB4"/>
    <w:rsid w:val="00EE6ED0"/>
    <w:rsid w:val="00F01344"/>
    <w:rsid w:val="00F05F56"/>
    <w:rsid w:val="00F156EF"/>
    <w:rsid w:val="00F304F0"/>
    <w:rsid w:val="00F34E07"/>
    <w:rsid w:val="00F452A3"/>
    <w:rsid w:val="00FC6468"/>
    <w:rsid w:val="00FD5DA1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5C35-D7B5-41F6-A86F-65260184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F5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C6E0-9E14-4B54-885E-333C8B4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Frantisek Babincak,Dielne,SPSE Presov</cp:lastModifiedBy>
  <cp:revision>2</cp:revision>
  <cp:lastPrinted>2016-01-20T20:39:00Z</cp:lastPrinted>
  <dcterms:created xsi:type="dcterms:W3CDTF">2016-01-27T15:03:00Z</dcterms:created>
  <dcterms:modified xsi:type="dcterms:W3CDTF">2016-01-27T15:03:00Z</dcterms:modified>
</cp:coreProperties>
</file>